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68" w:rsidRPr="00AE2F68" w:rsidRDefault="00AE2F68" w:rsidP="00AE2F68">
      <w:pPr>
        <w:jc w:val="center"/>
        <w:rPr>
          <w:rFonts w:ascii="宋体" w:hAnsi="宋体" w:cs="Times New Roman"/>
          <w:b/>
          <w:color w:val="FF0000"/>
          <w:w w:val="45"/>
          <w:sz w:val="176"/>
          <w:szCs w:val="176"/>
        </w:rPr>
      </w:pPr>
      <w:r w:rsidRPr="00AE2F68">
        <w:rPr>
          <w:rFonts w:ascii="宋体" w:hAnsi="宋体" w:cs="Times New Roman" w:hint="eastAsia"/>
          <w:b/>
          <w:color w:val="FF0000"/>
          <w:w w:val="45"/>
          <w:sz w:val="176"/>
          <w:szCs w:val="176"/>
        </w:rPr>
        <w:t>济南市应急管理局文件</w:t>
      </w:r>
    </w:p>
    <w:p w:rsidR="00AE2F68" w:rsidRPr="00FF121A" w:rsidRDefault="00AE2F68" w:rsidP="00AE2F68">
      <w:pPr>
        <w:rPr>
          <w:rFonts w:ascii="宋体" w:hAnsi="宋体" w:cs="Times New Roman"/>
          <w:b/>
          <w:sz w:val="44"/>
          <w:szCs w:val="44"/>
        </w:rPr>
      </w:pPr>
    </w:p>
    <w:p w:rsidR="00AE2F68" w:rsidRPr="006D0519" w:rsidRDefault="00AE2F68" w:rsidP="00AE2F68">
      <w:pPr>
        <w:widowControl/>
        <w:spacing w:line="376" w:lineRule="atLeast"/>
        <w:jc w:val="center"/>
        <w:outlineLvl w:val="3"/>
        <w:rPr>
          <w:rFonts w:ascii="仿宋" w:eastAsia="仿宋" w:hAnsi="仿宋"/>
          <w:bCs/>
          <w:sz w:val="32"/>
          <w:szCs w:val="32"/>
        </w:rPr>
      </w:pPr>
      <w:r w:rsidRPr="006D0519">
        <w:rPr>
          <w:rFonts w:ascii="仿宋" w:eastAsia="仿宋" w:hAnsi="仿宋" w:hint="eastAsia"/>
          <w:bCs/>
          <w:sz w:val="32"/>
          <w:szCs w:val="32"/>
        </w:rPr>
        <w:t>济应急发</w:t>
      </w:r>
      <w:r>
        <w:rPr>
          <w:rFonts w:ascii="仿宋" w:eastAsia="仿宋" w:hAnsi="仿宋" w:hint="eastAsia"/>
          <w:bCs/>
          <w:sz w:val="32"/>
          <w:szCs w:val="32"/>
        </w:rPr>
        <w:t>[</w:t>
      </w:r>
      <w:r w:rsidRPr="006D0519">
        <w:rPr>
          <w:rFonts w:ascii="仿宋" w:eastAsia="仿宋" w:hAnsi="仿宋" w:hint="eastAsia"/>
          <w:bCs/>
          <w:sz w:val="32"/>
          <w:szCs w:val="32"/>
        </w:rPr>
        <w:t>2019</w:t>
      </w:r>
      <w:r>
        <w:rPr>
          <w:rFonts w:ascii="仿宋" w:eastAsia="仿宋" w:hAnsi="仿宋" w:hint="eastAsia"/>
          <w:bCs/>
          <w:sz w:val="32"/>
          <w:szCs w:val="32"/>
        </w:rPr>
        <w:t>] 11</w:t>
      </w:r>
      <w:r w:rsidRPr="006D0519">
        <w:rPr>
          <w:rFonts w:ascii="仿宋" w:eastAsia="仿宋" w:hAnsi="仿宋" w:hint="eastAsia"/>
          <w:bCs/>
          <w:sz w:val="32"/>
          <w:szCs w:val="32"/>
        </w:rPr>
        <w:t>号</w:t>
      </w:r>
    </w:p>
    <w:p w:rsidR="00AE2F68" w:rsidRPr="00AB0B56" w:rsidRDefault="00AE2F68" w:rsidP="00AE2F68">
      <w:pPr>
        <w:jc w:val="center"/>
        <w:rPr>
          <w:rFonts w:eastAsia="黑体" w:cs="Times New Roman"/>
          <w:b/>
          <w:color w:val="FF0000"/>
          <w:sz w:val="44"/>
        </w:rPr>
      </w:pPr>
      <w:r w:rsidRPr="00AB0B56">
        <w:rPr>
          <w:rFonts w:eastAsia="黑体" w:cs="Times New Roman" w:hint="eastAsia"/>
          <w:b/>
          <w:color w:val="FF0000"/>
          <w:sz w:val="44"/>
        </w:rPr>
        <w:t>━━━━━━━━━━━━━━━━━━</w:t>
      </w:r>
    </w:p>
    <w:p w:rsidR="00AE2F68" w:rsidRDefault="00AE2F68" w:rsidP="005C3CBA">
      <w:pPr>
        <w:widowControl/>
        <w:spacing w:line="376" w:lineRule="atLeast"/>
        <w:jc w:val="center"/>
        <w:outlineLvl w:val="3"/>
        <w:rPr>
          <w:rFonts w:ascii="宋体" w:hAnsi="宋体" w:hint="eastAsia"/>
          <w:b/>
          <w:bCs/>
          <w:sz w:val="44"/>
          <w:szCs w:val="44"/>
        </w:rPr>
      </w:pPr>
    </w:p>
    <w:p w:rsidR="005C3CBA" w:rsidRDefault="005C3CBA" w:rsidP="005C3CBA">
      <w:pPr>
        <w:widowControl/>
        <w:spacing w:line="376" w:lineRule="atLeast"/>
        <w:jc w:val="center"/>
        <w:outlineLvl w:val="3"/>
        <w:rPr>
          <w:rFonts w:ascii="宋体" w:hAnsi="宋体"/>
          <w:b/>
          <w:bCs/>
          <w:color w:val="004276"/>
          <w:kern w:val="0"/>
          <w:sz w:val="23"/>
          <w:szCs w:val="23"/>
        </w:rPr>
      </w:pPr>
      <w:r>
        <w:rPr>
          <w:rFonts w:ascii="宋体" w:hAnsi="宋体" w:hint="eastAsia"/>
          <w:b/>
          <w:bCs/>
          <w:sz w:val="44"/>
          <w:szCs w:val="44"/>
        </w:rPr>
        <w:t>关于开展</w:t>
      </w:r>
      <w:r>
        <w:rPr>
          <w:rFonts w:ascii="宋体" w:hAnsi="宋体"/>
          <w:b/>
          <w:bCs/>
          <w:sz w:val="44"/>
          <w:szCs w:val="44"/>
        </w:rPr>
        <w:t>非煤矿山汛期安全生产专项检查工作的通知</w:t>
      </w:r>
    </w:p>
    <w:p w:rsidR="005C3CBA" w:rsidRDefault="005C3CBA" w:rsidP="005C3CBA"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C3CBA" w:rsidRDefault="003B1BB0" w:rsidP="005C3CBA">
      <w:pPr>
        <w:spacing w:line="54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各</w:t>
      </w:r>
      <w:r w:rsidR="00B0598C">
        <w:rPr>
          <w:rFonts w:ascii="仿宋" w:eastAsia="仿宋" w:hAnsi="仿宋" w:cs="仿宋_GB2312" w:hint="eastAsia"/>
          <w:sz w:val="32"/>
          <w:szCs w:val="32"/>
        </w:rPr>
        <w:t>有关</w:t>
      </w:r>
      <w:r>
        <w:rPr>
          <w:rFonts w:ascii="仿宋" w:eastAsia="仿宋" w:hAnsi="仿宋" w:cs="仿宋_GB2312" w:hint="eastAsia"/>
          <w:sz w:val="32"/>
          <w:szCs w:val="32"/>
        </w:rPr>
        <w:t>区县</w:t>
      </w:r>
      <w:r w:rsidR="005C3CBA">
        <w:rPr>
          <w:rFonts w:ascii="仿宋" w:eastAsia="仿宋" w:hAnsi="仿宋" w:cs="仿宋_GB2312" w:hint="eastAsia"/>
          <w:sz w:val="32"/>
          <w:szCs w:val="32"/>
        </w:rPr>
        <w:t>应急局，有关企业：</w:t>
      </w:r>
    </w:p>
    <w:p w:rsidR="005C3CBA" w:rsidRDefault="005C3CBA" w:rsidP="005C3CBA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为切实做好非煤矿山汛期安全生产工作，严防由自然灾害引发</w:t>
      </w:r>
      <w:r w:rsidR="003B1BB0">
        <w:rPr>
          <w:rFonts w:ascii="仿宋" w:eastAsia="仿宋" w:hAnsi="仿宋" w:cs="仿宋_GB2312" w:hint="eastAsia"/>
          <w:sz w:val="32"/>
          <w:szCs w:val="32"/>
        </w:rPr>
        <w:t>的</w:t>
      </w:r>
      <w:r>
        <w:rPr>
          <w:rFonts w:ascii="仿宋" w:eastAsia="仿宋" w:hAnsi="仿宋" w:cs="仿宋_GB2312" w:hint="eastAsia"/>
          <w:sz w:val="32"/>
          <w:szCs w:val="32"/>
        </w:rPr>
        <w:t>生产安全事故，根据2019年全市非煤矿山安全监管重点工作安排和我市实际，市应急局确定从现在起到</w:t>
      </w:r>
      <w:r w:rsidR="003B1BB0">
        <w:rPr>
          <w:rFonts w:ascii="仿宋" w:eastAsia="仿宋" w:hAnsi="仿宋" w:cs="仿宋_GB2312" w:hint="eastAsia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 w:rsidR="003B1BB0">
        <w:rPr>
          <w:rFonts w:ascii="仿宋" w:eastAsia="仿宋" w:hAnsi="仿宋" w:cs="仿宋_GB2312" w:hint="eastAsia"/>
          <w:sz w:val="32"/>
          <w:szCs w:val="32"/>
        </w:rPr>
        <w:t>底</w:t>
      </w:r>
      <w:r>
        <w:rPr>
          <w:rFonts w:ascii="仿宋" w:eastAsia="仿宋" w:hAnsi="仿宋" w:cs="仿宋_GB2312" w:hint="eastAsia"/>
          <w:sz w:val="32"/>
          <w:szCs w:val="32"/>
        </w:rPr>
        <w:t>，开展非煤矿山汛期安全生产专项检查，现就有关事项通知如下</w:t>
      </w:r>
      <w:r w:rsidR="003B1BB0">
        <w:rPr>
          <w:rFonts w:ascii="仿宋" w:eastAsia="仿宋" w:hAnsi="仿宋" w:cs="仿宋_GB2312" w:hint="eastAsia"/>
          <w:sz w:val="32"/>
          <w:szCs w:val="32"/>
        </w:rPr>
        <w:t>：</w:t>
      </w:r>
    </w:p>
    <w:p w:rsidR="005C3CBA" w:rsidRDefault="003B1BB0" w:rsidP="005C3CBA">
      <w:pPr>
        <w:widowControl/>
        <w:spacing w:line="540" w:lineRule="exact"/>
        <w:ind w:firstLineChars="200" w:firstLine="640"/>
        <w:jc w:val="left"/>
        <w:outlineLvl w:val="3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</w:t>
      </w:r>
      <w:r w:rsidR="005C3CBA">
        <w:rPr>
          <w:rFonts w:ascii="黑体" w:eastAsia="黑体" w:hAnsi="黑体" w:cs="仿宋_GB2312" w:hint="eastAsia"/>
          <w:sz w:val="32"/>
          <w:szCs w:val="32"/>
        </w:rPr>
        <w:t>组织形式</w:t>
      </w:r>
    </w:p>
    <w:p w:rsidR="005C3CBA" w:rsidRDefault="005C3CBA" w:rsidP="005C3CBA">
      <w:pPr>
        <w:widowControl/>
        <w:spacing w:line="540" w:lineRule="exact"/>
        <w:ind w:firstLineChars="200" w:firstLine="640"/>
        <w:jc w:val="left"/>
        <w:outlineLvl w:val="3"/>
        <w:rPr>
          <w:rFonts w:ascii="仿宋" w:eastAsia="仿宋" w:hAnsi="仿宋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>（一）企业自查。</w:t>
      </w:r>
      <w:r w:rsidRPr="005C3CBA">
        <w:rPr>
          <w:rFonts w:ascii="仿宋" w:eastAsia="仿宋" w:hAnsi="仿宋" w:cs="仿宋_GB2312" w:hint="eastAsia"/>
          <w:sz w:val="32"/>
          <w:szCs w:val="32"/>
        </w:rPr>
        <w:t>6月底前，</w:t>
      </w:r>
      <w:r>
        <w:rPr>
          <w:rFonts w:ascii="仿宋" w:eastAsia="仿宋" w:hAnsi="仿宋" w:cs="仿宋_GB2312" w:hint="eastAsia"/>
          <w:sz w:val="32"/>
          <w:szCs w:val="32"/>
        </w:rPr>
        <w:t>所有地下开采矿山、露</w:t>
      </w:r>
      <w:r w:rsidR="003B1BB0">
        <w:rPr>
          <w:rFonts w:ascii="仿宋" w:eastAsia="仿宋" w:hAnsi="仿宋" w:cs="仿宋_GB2312" w:hint="eastAsia"/>
          <w:sz w:val="32"/>
          <w:szCs w:val="32"/>
        </w:rPr>
        <w:t>天开采矿山和尾矿库（正在运行的尾矿库和暂时停止运行的尾矿库），要全面开展自查，自查结束后，形成检查报告报相应区县</w:t>
      </w:r>
      <w:r>
        <w:rPr>
          <w:rFonts w:ascii="仿宋" w:eastAsia="仿宋" w:hAnsi="仿宋" w:cs="仿宋_GB2312" w:hint="eastAsia"/>
          <w:sz w:val="32"/>
          <w:szCs w:val="32"/>
        </w:rPr>
        <w:t>应急局。</w:t>
      </w:r>
      <w:r>
        <w:rPr>
          <w:rFonts w:ascii="仿宋" w:eastAsia="仿宋" w:hAnsi="仿宋" w:cs="仿宋_GB2312" w:hint="eastAsia"/>
          <w:sz w:val="32"/>
          <w:szCs w:val="32"/>
        </w:rPr>
        <w:br/>
        <w:t xml:space="preserve">   </w:t>
      </w:r>
      <w:r>
        <w:rPr>
          <w:rFonts w:ascii="楷体" w:eastAsia="楷体" w:hAnsi="楷体" w:cs="仿宋_GB2312" w:hint="eastAsia"/>
          <w:sz w:val="32"/>
          <w:szCs w:val="32"/>
        </w:rPr>
        <w:t>（二）市、区</w:t>
      </w:r>
      <w:r w:rsidR="00D54DE7">
        <w:rPr>
          <w:rFonts w:ascii="楷体" w:eastAsia="楷体" w:hAnsi="楷体" w:cs="仿宋_GB2312" w:hint="eastAsia"/>
          <w:sz w:val="32"/>
          <w:szCs w:val="32"/>
        </w:rPr>
        <w:t>县</w:t>
      </w:r>
      <w:r>
        <w:rPr>
          <w:rFonts w:ascii="楷体" w:eastAsia="楷体" w:hAnsi="楷体" w:cs="仿宋_GB2312" w:hint="eastAsia"/>
          <w:sz w:val="32"/>
          <w:szCs w:val="32"/>
        </w:rPr>
        <w:t>应急部门检查。</w:t>
      </w:r>
      <w:r>
        <w:rPr>
          <w:rFonts w:ascii="仿宋" w:eastAsia="仿宋" w:hAnsi="仿宋" w:cs="仿宋_GB2312" w:hint="eastAsia"/>
          <w:sz w:val="32"/>
          <w:szCs w:val="32"/>
        </w:rPr>
        <w:t>市应急局</w:t>
      </w:r>
      <w:r w:rsidR="003B1BB0">
        <w:rPr>
          <w:rFonts w:ascii="仿宋" w:eastAsia="仿宋" w:hAnsi="仿宋" w:cs="仿宋_GB2312" w:hint="eastAsia"/>
          <w:sz w:val="32"/>
          <w:szCs w:val="32"/>
        </w:rPr>
        <w:t>负责对辖区内中央驻鲁和省管非煤矿山（含尾矿库）的安全检查，各区</w:t>
      </w:r>
      <w:r>
        <w:rPr>
          <w:rFonts w:ascii="仿宋" w:eastAsia="仿宋" w:hAnsi="仿宋" w:cs="仿宋_GB2312" w:hint="eastAsia"/>
          <w:sz w:val="32"/>
          <w:szCs w:val="32"/>
        </w:rPr>
        <w:t>县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应急局负责辖区内其他非煤矿山的检查。各区</w:t>
      </w:r>
      <w:r w:rsidR="003B1BB0">
        <w:rPr>
          <w:rFonts w:ascii="仿宋" w:eastAsia="仿宋" w:hAnsi="仿宋" w:cs="仿宋_GB2312" w:hint="eastAsia"/>
          <w:sz w:val="32"/>
          <w:szCs w:val="32"/>
        </w:rPr>
        <w:t>县</w:t>
      </w:r>
      <w:r>
        <w:rPr>
          <w:rFonts w:ascii="仿宋" w:eastAsia="仿宋" w:hAnsi="仿宋" w:cs="仿宋_GB2312" w:hint="eastAsia"/>
          <w:sz w:val="32"/>
          <w:szCs w:val="32"/>
        </w:rPr>
        <w:t>应急局于7月20日前将检查报告报市应急局。</w:t>
      </w:r>
      <w:r>
        <w:rPr>
          <w:rFonts w:ascii="仿宋" w:eastAsia="仿宋" w:hAnsi="仿宋" w:cs="仿宋_GB2312" w:hint="eastAsia"/>
          <w:sz w:val="32"/>
          <w:szCs w:val="32"/>
        </w:rPr>
        <w:br/>
        <w:t xml:space="preserve">  </w:t>
      </w:r>
      <w:r>
        <w:rPr>
          <w:rFonts w:ascii="楷体" w:eastAsia="楷体" w:hAnsi="楷体" w:cs="仿宋_GB2312" w:hint="eastAsia"/>
          <w:sz w:val="32"/>
          <w:szCs w:val="32"/>
        </w:rPr>
        <w:t>（三）市应急局抽查。</w:t>
      </w:r>
      <w:r>
        <w:rPr>
          <w:rFonts w:ascii="仿宋" w:eastAsia="仿宋" w:hAnsi="仿宋" w:cs="仿宋_GB2312" w:hint="eastAsia"/>
          <w:sz w:val="32"/>
          <w:szCs w:val="32"/>
        </w:rPr>
        <w:t>市应急局于 7月下旬至</w:t>
      </w:r>
      <w:r w:rsidR="003B1BB0">
        <w:rPr>
          <w:rFonts w:ascii="仿宋" w:eastAsia="仿宋" w:hAnsi="仿宋" w:cs="仿宋_GB2312" w:hint="eastAsia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 w:rsidR="003B1BB0">
        <w:rPr>
          <w:rFonts w:ascii="仿宋" w:eastAsia="仿宋" w:hAnsi="仿宋" w:cs="仿宋_GB2312" w:hint="eastAsia"/>
          <w:sz w:val="32"/>
          <w:szCs w:val="32"/>
        </w:rPr>
        <w:t>底</w:t>
      </w:r>
      <w:r>
        <w:rPr>
          <w:rFonts w:ascii="仿宋" w:eastAsia="仿宋" w:hAnsi="仿宋" w:cs="仿宋_GB2312" w:hint="eastAsia"/>
          <w:sz w:val="32"/>
          <w:szCs w:val="32"/>
        </w:rPr>
        <w:t>开始组织专项检查，对水文地质条件复杂矿山、尾矿库和部分露天矿山进行抽查。</w:t>
      </w:r>
      <w:r>
        <w:rPr>
          <w:rFonts w:ascii="仿宋" w:eastAsia="仿宋" w:hAnsi="仿宋" w:cs="仿宋_GB2312" w:hint="eastAsia"/>
          <w:sz w:val="32"/>
          <w:szCs w:val="32"/>
        </w:rPr>
        <w:br/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二、检查的主要内容</w:t>
      </w:r>
      <w:r>
        <w:rPr>
          <w:rFonts w:ascii="黑体" w:eastAsia="黑体" w:hAnsi="黑体" w:cs="仿宋_GB2312" w:hint="eastAsia"/>
          <w:sz w:val="32"/>
          <w:szCs w:val="32"/>
        </w:rPr>
        <w:br/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楷体" w:eastAsia="楷体" w:hAnsi="楷体" w:cs="仿宋_GB2312" w:hint="eastAsia"/>
          <w:sz w:val="32"/>
          <w:szCs w:val="32"/>
        </w:rPr>
        <w:t>（一）地下矿山。</w:t>
      </w:r>
      <w:r w:rsidRPr="005C3CBA">
        <w:rPr>
          <w:rFonts w:ascii="仿宋" w:eastAsia="仿宋" w:hAnsi="仿宋" w:cs="仿宋_GB2312" w:hint="eastAsia"/>
          <w:sz w:val="32"/>
          <w:szCs w:val="32"/>
        </w:rPr>
        <w:t>企业</w:t>
      </w:r>
      <w:r w:rsidR="00907D29">
        <w:rPr>
          <w:rFonts w:ascii="仿宋" w:eastAsia="仿宋" w:hAnsi="仿宋" w:cs="仿宋_GB2312" w:hint="eastAsia"/>
          <w:sz w:val="32"/>
          <w:szCs w:val="32"/>
        </w:rPr>
        <w:t>探放水制度落实</w:t>
      </w:r>
      <w:r w:rsidRPr="005C3CBA">
        <w:rPr>
          <w:rFonts w:ascii="仿宋" w:eastAsia="仿宋" w:hAnsi="仿宋" w:cs="仿宋_GB2312" w:hint="eastAsia"/>
          <w:sz w:val="32"/>
          <w:szCs w:val="32"/>
        </w:rPr>
        <w:t>情况</w:t>
      </w:r>
      <w:r w:rsidR="00907D29">
        <w:rPr>
          <w:rFonts w:ascii="仿宋" w:eastAsia="仿宋" w:hAnsi="仿宋" w:cs="仿宋_GB2312" w:hint="eastAsia"/>
          <w:sz w:val="32"/>
          <w:szCs w:val="32"/>
        </w:rPr>
        <w:t>；</w:t>
      </w:r>
      <w:r>
        <w:rPr>
          <w:rFonts w:ascii="仿宋" w:eastAsia="仿宋" w:hAnsi="仿宋" w:cs="仿宋_GB2312" w:hint="eastAsia"/>
          <w:sz w:val="32"/>
          <w:szCs w:val="32"/>
        </w:rPr>
        <w:t>地面容易积水的区域，是否修筑泄水沟，不能修筑沟渠时是否采取填平压实等措施；漏水的沟渠和河流，是否及时防水、堵水或改道；报废的竖井、斜井、探矿井以及影响矿区安全的落水洞、溶洞等是否严密封闭；井口标高是否高于当地历史最高洪水位1米以上；顶水开采的，是否及时采取疏干等措施；</w:t>
      </w:r>
      <w:r w:rsidR="00907D29" w:rsidRPr="00907D29">
        <w:rPr>
          <w:rFonts w:ascii="仿宋" w:eastAsia="仿宋" w:hAnsi="仿宋" w:cs="仿宋_GB2312" w:hint="eastAsia"/>
          <w:sz w:val="32"/>
          <w:szCs w:val="32"/>
        </w:rPr>
        <w:t>井下排水设施设备的检查和维护保养</w:t>
      </w:r>
      <w:r w:rsidR="00907D29">
        <w:rPr>
          <w:rFonts w:ascii="仿宋" w:eastAsia="仿宋" w:hAnsi="仿宋" w:cs="仿宋_GB2312" w:hint="eastAsia"/>
          <w:sz w:val="32"/>
          <w:szCs w:val="32"/>
        </w:rPr>
        <w:t>情况；</w:t>
      </w:r>
      <w:r w:rsidR="00907D29" w:rsidRPr="00907D29">
        <w:rPr>
          <w:rFonts w:ascii="仿宋" w:eastAsia="仿宋" w:hAnsi="仿宋" w:cs="仿宋_GB2312" w:hint="eastAsia"/>
          <w:sz w:val="32"/>
          <w:szCs w:val="32"/>
        </w:rPr>
        <w:t>紧急避险“六大系统”运行情况</w:t>
      </w:r>
      <w:r w:rsidR="00907D29">
        <w:rPr>
          <w:rFonts w:ascii="仿宋" w:eastAsia="仿宋" w:hAnsi="仿宋" w:cs="仿宋_GB2312" w:hint="eastAsia"/>
          <w:sz w:val="32"/>
          <w:szCs w:val="32"/>
        </w:rPr>
        <w:t>；应急预案、演练、</w:t>
      </w:r>
      <w:r w:rsidR="00907D29" w:rsidRPr="00907D29">
        <w:rPr>
          <w:rFonts w:ascii="仿宋" w:eastAsia="仿宋" w:hAnsi="仿宋" w:cs="仿宋_GB2312" w:hint="eastAsia"/>
          <w:sz w:val="32"/>
          <w:szCs w:val="32"/>
        </w:rPr>
        <w:t>应急保障、器材、设备、物资配备情况</w:t>
      </w:r>
      <w:r w:rsidR="00907D29">
        <w:rPr>
          <w:rFonts w:ascii="仿宋" w:eastAsia="仿宋" w:hAnsi="仿宋" w:cs="仿宋_GB2312" w:hint="eastAsia"/>
          <w:sz w:val="32"/>
          <w:szCs w:val="32"/>
        </w:rPr>
        <w:t>；</w:t>
      </w:r>
      <w:r>
        <w:rPr>
          <w:rFonts w:ascii="仿宋" w:eastAsia="仿宋" w:hAnsi="仿宋" w:cs="仿宋_GB2312" w:hint="eastAsia"/>
          <w:sz w:val="32"/>
          <w:szCs w:val="32"/>
        </w:rPr>
        <w:t>雨量测量仪和井下主要排水系统是否完好</w:t>
      </w:r>
      <w:r w:rsidR="00907D29">
        <w:rPr>
          <w:rFonts w:ascii="仿宋" w:eastAsia="仿宋" w:hAnsi="仿宋" w:cs="仿宋_GB2312" w:hint="eastAsia"/>
          <w:sz w:val="32"/>
          <w:szCs w:val="32"/>
        </w:rPr>
        <w:t>等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br/>
        <w:t xml:space="preserve">  </w:t>
      </w:r>
      <w:r>
        <w:rPr>
          <w:rFonts w:ascii="楷体" w:eastAsia="楷体" w:hAnsi="楷体" w:cs="仿宋_GB2312" w:hint="eastAsia"/>
          <w:sz w:val="32"/>
          <w:szCs w:val="32"/>
        </w:rPr>
        <w:t>（二）露天矿山。</w:t>
      </w:r>
      <w:r w:rsidR="00907D29" w:rsidRPr="00907D29">
        <w:rPr>
          <w:rFonts w:ascii="仿宋" w:eastAsia="仿宋" w:hAnsi="仿宋" w:cs="仿宋_GB2312"/>
          <w:sz w:val="32"/>
          <w:szCs w:val="32"/>
        </w:rPr>
        <w:t>要以山体滑坡、边坡垮塌和泥石流为防治重点，加强周边山体、采场边坡和排土场的监测监控，做好设备及设施的维护，及时处置危岩、浮石、边坡松动等事故隐患，下雨期间停止作业，防止因雨水引发边坡滑塌及泥石流而造成人员伤亡。</w:t>
      </w:r>
      <w:r>
        <w:rPr>
          <w:rFonts w:ascii="仿宋" w:eastAsia="仿宋" w:hAnsi="仿宋" w:cs="仿宋_GB2312" w:hint="eastAsia"/>
          <w:sz w:val="32"/>
          <w:szCs w:val="32"/>
        </w:rPr>
        <w:t>山坡型露天矿山，是否全面掌握矿区范围主要断层、裂隙等地质构造情况，严防大暴雨或者连续降雨引发坍塌事故；凹陷开采的，对周边截洪沟是否进行了全面清理和维护；露天坑内排洪设施是否齐全有效</w:t>
      </w:r>
      <w:r w:rsidR="00907D29">
        <w:rPr>
          <w:rFonts w:ascii="仿宋" w:eastAsia="仿宋" w:hAnsi="仿宋" w:cs="仿宋_GB2312" w:hint="eastAsia"/>
          <w:sz w:val="32"/>
          <w:szCs w:val="32"/>
        </w:rPr>
        <w:t>等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br/>
        <w:t xml:space="preserve">  </w:t>
      </w:r>
      <w:r>
        <w:rPr>
          <w:rFonts w:ascii="楷体" w:eastAsia="楷体" w:hAnsi="楷体" w:cs="仿宋_GB2312" w:hint="eastAsia"/>
          <w:sz w:val="32"/>
          <w:szCs w:val="32"/>
        </w:rPr>
        <w:t>（三）尾矿库。</w:t>
      </w:r>
      <w:r>
        <w:rPr>
          <w:rFonts w:ascii="仿宋" w:eastAsia="仿宋" w:hAnsi="仿宋" w:cs="仿宋_GB2312" w:hint="eastAsia"/>
          <w:sz w:val="32"/>
          <w:szCs w:val="32"/>
        </w:rPr>
        <w:t>尾矿库库容和坝高是否超出设计范围；上游式尾矿坝堆积至1/2-2/3最终设计坝高时，是否按《尾矿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库安全技术规程》要求对坝体进行全面勘察，并委托有资质的设计单位进行稳定性专项评价；在汛期到来之前是否降低库内水位，确保调洪库容满足要求；排洪设施是否畅通；根据确定的排洪底坎高程，是否将排洪底坎以上1.5倍调洪高度内的挡板全部打开并清除排洪口前水面漂浮物，库内水位观测标尺是否清晰醒目；排洪设施、干滩长度、安全超高等是否符合要求，坝体是否稳定。</w:t>
      </w:r>
      <w:r>
        <w:rPr>
          <w:rFonts w:ascii="仿宋" w:eastAsia="仿宋" w:hAnsi="仿宋" w:cs="仿宋_GB2312" w:hint="eastAsia"/>
          <w:sz w:val="32"/>
          <w:szCs w:val="32"/>
        </w:rPr>
        <w:br/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三、工作要求</w:t>
      </w:r>
      <w:r>
        <w:rPr>
          <w:rFonts w:ascii="仿宋" w:eastAsia="仿宋" w:hAnsi="仿宋" w:cs="仿宋_GB2312" w:hint="eastAsia"/>
          <w:sz w:val="32"/>
          <w:szCs w:val="32"/>
        </w:rPr>
        <w:br/>
        <w:t xml:space="preserve">  </w:t>
      </w:r>
      <w:r>
        <w:rPr>
          <w:rFonts w:ascii="楷体" w:eastAsia="楷体" w:hAnsi="楷体" w:cs="仿宋_GB2312" w:hint="eastAsia"/>
          <w:sz w:val="32"/>
          <w:szCs w:val="32"/>
        </w:rPr>
        <w:t>（一）高度重视，精心组织实施。</w:t>
      </w:r>
      <w:r>
        <w:rPr>
          <w:rFonts w:ascii="仿宋" w:eastAsia="仿宋" w:hAnsi="仿宋" w:cs="仿宋_GB2312" w:hint="eastAsia"/>
          <w:sz w:val="32"/>
          <w:szCs w:val="32"/>
        </w:rPr>
        <w:t>各级</w:t>
      </w:r>
      <w:r w:rsidR="0093138A">
        <w:rPr>
          <w:rFonts w:ascii="仿宋" w:eastAsia="仿宋" w:hAnsi="仿宋" w:cs="仿宋_GB2312" w:hint="eastAsia"/>
          <w:sz w:val="32"/>
          <w:szCs w:val="32"/>
        </w:rPr>
        <w:t>应急</w:t>
      </w:r>
      <w:r>
        <w:rPr>
          <w:rFonts w:ascii="仿宋" w:eastAsia="仿宋" w:hAnsi="仿宋" w:cs="仿宋_GB2312" w:hint="eastAsia"/>
          <w:sz w:val="32"/>
          <w:szCs w:val="32"/>
        </w:rPr>
        <w:t>部门要高度重视这次汛期安全生产专项检查，把汛期专项检查与安全生产</w:t>
      </w:r>
      <w:r w:rsidR="0093138A">
        <w:rPr>
          <w:rFonts w:ascii="仿宋" w:eastAsia="仿宋" w:hAnsi="仿宋" w:cs="仿宋_GB2312" w:hint="eastAsia"/>
          <w:sz w:val="32"/>
          <w:szCs w:val="32"/>
        </w:rPr>
        <w:t>重点领域专项整治</w:t>
      </w:r>
      <w:r>
        <w:rPr>
          <w:rFonts w:ascii="仿宋" w:eastAsia="仿宋" w:hAnsi="仿宋" w:cs="仿宋_GB2312" w:hint="eastAsia"/>
          <w:sz w:val="32"/>
          <w:szCs w:val="32"/>
        </w:rPr>
        <w:t xml:space="preserve">有机结合，抽调精干力量，集中时间、集中人员，全面细致开展检查。不仅要检查规章制度、运行记录等资料，还要深入现场全面检查，确保检查质量和效果。 </w:t>
      </w:r>
      <w:r>
        <w:rPr>
          <w:rFonts w:ascii="仿宋" w:eastAsia="仿宋" w:hAnsi="仿宋" w:cs="仿宋_GB2312" w:hint="eastAsia"/>
          <w:sz w:val="32"/>
          <w:szCs w:val="32"/>
        </w:rPr>
        <w:br/>
        <w:t xml:space="preserve">  </w:t>
      </w:r>
      <w:r>
        <w:rPr>
          <w:rFonts w:ascii="楷体" w:eastAsia="楷体" w:hAnsi="楷体" w:cs="仿宋_GB2312" w:hint="eastAsia"/>
          <w:sz w:val="32"/>
          <w:szCs w:val="32"/>
        </w:rPr>
        <w:t>（二）落实各项防汛责任。</w:t>
      </w:r>
      <w:r>
        <w:rPr>
          <w:rFonts w:ascii="仿宋" w:eastAsia="仿宋" w:hAnsi="仿宋" w:cs="仿宋_GB2312" w:hint="eastAsia"/>
          <w:sz w:val="32"/>
          <w:szCs w:val="32"/>
        </w:rPr>
        <w:t>非煤矿山企业要健全完善防汛责任制，严格落实非煤矿山企业主要负责人为第一责任人的责任，切实把责任和措施落实到每个部门、每个岗位和全体员工，务必做到责任到位、措施到位。要落实属地监管责任，建立和完善预警、预防机制，认真开展风险分级监管，采取停产、停建、停止运行等措施，推动企业主体责任落实。</w:t>
      </w:r>
      <w:r>
        <w:rPr>
          <w:rFonts w:ascii="仿宋" w:eastAsia="仿宋" w:hAnsi="仿宋" w:cs="仿宋_GB2312" w:hint="eastAsia"/>
          <w:sz w:val="32"/>
          <w:szCs w:val="32"/>
        </w:rPr>
        <w:br/>
        <w:t xml:space="preserve">  </w:t>
      </w:r>
      <w:r>
        <w:rPr>
          <w:rFonts w:ascii="楷体" w:eastAsia="楷体" w:hAnsi="楷体" w:cs="仿宋_GB2312" w:hint="eastAsia"/>
          <w:sz w:val="32"/>
          <w:szCs w:val="32"/>
        </w:rPr>
        <w:t>（三）严格执法，确保隐患整改到位。</w:t>
      </w:r>
      <w:r w:rsidR="0093138A" w:rsidRPr="0093138A">
        <w:rPr>
          <w:rFonts w:ascii="仿宋" w:eastAsia="仿宋" w:hAnsi="仿宋" w:cs="仿宋_GB2312" w:hint="eastAsia"/>
          <w:sz w:val="32"/>
          <w:szCs w:val="32"/>
        </w:rPr>
        <w:t>各级应急部门</w:t>
      </w:r>
      <w:r>
        <w:rPr>
          <w:rFonts w:ascii="仿宋" w:eastAsia="仿宋" w:hAnsi="仿宋" w:cs="仿宋_GB2312" w:hint="eastAsia"/>
          <w:sz w:val="32"/>
          <w:szCs w:val="32"/>
        </w:rPr>
        <w:t>对发现的问题和隐患要依法及时下达整改指令，督促企业认真做好整改工作，逾期未整改的，一律停产停业整顿。</w:t>
      </w:r>
      <w:r>
        <w:rPr>
          <w:rFonts w:ascii="仿宋" w:eastAsia="仿宋" w:hAnsi="仿宋" w:cs="仿宋_GB2312" w:hint="eastAsia"/>
          <w:sz w:val="32"/>
          <w:szCs w:val="32"/>
        </w:rPr>
        <w:br/>
        <w:t xml:space="preserve">  </w:t>
      </w:r>
      <w:r>
        <w:rPr>
          <w:rFonts w:ascii="楷体" w:eastAsia="楷体" w:hAnsi="楷体" w:cs="仿宋_GB2312" w:hint="eastAsia"/>
          <w:sz w:val="32"/>
          <w:szCs w:val="32"/>
        </w:rPr>
        <w:t>（四）切实做好应急值守工作。</w:t>
      </w:r>
      <w:r>
        <w:rPr>
          <w:rFonts w:ascii="仿宋" w:eastAsia="仿宋" w:hAnsi="仿宋" w:cs="仿宋_GB2312" w:hint="eastAsia"/>
          <w:sz w:val="32"/>
          <w:szCs w:val="32"/>
        </w:rPr>
        <w:t>矿山企业要针对汛期可能出现的地下矿山透水、露天矿山边坡坍塌以及尾矿库洪水漫顶、水位超警戒线、排洪设施阻塞损毁等情况，进一步完善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应急预案，认真做好应急通讯、抢险人员、抢险物资等准备工作。要及时了解掌握汛期和水情预警预报信息，严格执行“逢大暴雨天气停产撤人”和“矿山调度员十项应急处置权和3分钟通知到井下”规定。要严格落实24小时调度值班制度和安全情况报告制度，确保信息上下畅通，一旦发生险情，及时如实报告，立即启动预案，迅速开展救援。</w:t>
      </w:r>
    </w:p>
    <w:p w:rsidR="005C3CBA" w:rsidRDefault="005C3CBA" w:rsidP="005C3CBA">
      <w:pPr>
        <w:spacing w:line="520" w:lineRule="exact"/>
        <w:ind w:firstLineChars="1250" w:firstLine="40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p w:rsidR="00163C24" w:rsidRDefault="00163C24" w:rsidP="0093138A">
      <w:pPr>
        <w:spacing w:line="520" w:lineRule="exact"/>
        <w:ind w:firstLineChars="1600" w:firstLine="5120"/>
        <w:rPr>
          <w:rFonts w:ascii="仿宋" w:eastAsia="仿宋" w:hAnsi="仿宋" w:cs="仿宋_GB2312"/>
          <w:sz w:val="32"/>
          <w:szCs w:val="32"/>
        </w:rPr>
      </w:pPr>
    </w:p>
    <w:p w:rsidR="005C3CBA" w:rsidRDefault="0093138A" w:rsidP="0093138A">
      <w:pPr>
        <w:spacing w:line="520" w:lineRule="exact"/>
        <w:ind w:firstLineChars="1600" w:firstLine="51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济南</w:t>
      </w:r>
      <w:r w:rsidR="005C3CBA">
        <w:rPr>
          <w:rFonts w:ascii="仿宋" w:eastAsia="仿宋" w:hAnsi="仿宋" w:cs="仿宋_GB2312" w:hint="eastAsia"/>
          <w:sz w:val="32"/>
          <w:szCs w:val="32"/>
        </w:rPr>
        <w:t>市</w:t>
      </w:r>
      <w:r>
        <w:rPr>
          <w:rFonts w:ascii="仿宋" w:eastAsia="仿宋" w:hAnsi="仿宋" w:cs="仿宋_GB2312" w:hint="eastAsia"/>
          <w:sz w:val="32"/>
          <w:szCs w:val="32"/>
        </w:rPr>
        <w:t>应急</w:t>
      </w:r>
      <w:r w:rsidR="005C3CBA">
        <w:rPr>
          <w:rFonts w:ascii="仿宋" w:eastAsia="仿宋" w:hAnsi="仿宋" w:cs="仿宋_GB2312" w:hint="eastAsia"/>
          <w:sz w:val="32"/>
          <w:szCs w:val="32"/>
        </w:rPr>
        <w:t>管理局</w:t>
      </w:r>
    </w:p>
    <w:p w:rsidR="005C3CBA" w:rsidRDefault="005C3CBA" w:rsidP="005C3CBA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</w:t>
      </w:r>
      <w:r w:rsidR="0093138A">
        <w:rPr>
          <w:rFonts w:ascii="仿宋" w:eastAsia="仿宋" w:hAnsi="仿宋" w:cs="仿宋_GB2312" w:hint="eastAsia"/>
          <w:sz w:val="32"/>
          <w:szCs w:val="32"/>
        </w:rPr>
        <w:t xml:space="preserve">             </w:t>
      </w:r>
      <w:r>
        <w:rPr>
          <w:rFonts w:ascii="仿宋" w:eastAsia="仿宋" w:hAnsi="仿宋" w:cs="仿宋_GB2312" w:hint="eastAsia"/>
          <w:sz w:val="32"/>
          <w:szCs w:val="32"/>
        </w:rPr>
        <w:t xml:space="preserve"> 201</w:t>
      </w:r>
      <w:r w:rsidR="003B1BB0">
        <w:rPr>
          <w:rFonts w:ascii="仿宋" w:eastAsia="仿宋" w:hAnsi="仿宋" w:cs="仿宋_GB2312" w:hint="eastAsia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年6月</w:t>
      </w:r>
      <w:r w:rsidR="0093138A">
        <w:rPr>
          <w:rFonts w:ascii="仿宋" w:eastAsia="仿宋" w:hAnsi="仿宋" w:cs="仿宋_GB2312" w:hint="eastAsia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:rsidR="00163C24" w:rsidRDefault="00163C24" w:rsidP="005C3CBA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    （此件公开发布）</w:t>
      </w:r>
    </w:p>
    <w:p w:rsidR="006C687F" w:rsidRPr="00163C24" w:rsidRDefault="00163C24" w:rsidP="00163C24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                                                            </w:t>
      </w:r>
    </w:p>
    <w:sectPr w:rsidR="006C687F" w:rsidRPr="00163C24" w:rsidSect="006C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DA4" w:rsidRDefault="00627DA4" w:rsidP="00AE2F68">
      <w:r>
        <w:separator/>
      </w:r>
    </w:p>
  </w:endnote>
  <w:endnote w:type="continuationSeparator" w:id="0">
    <w:p w:rsidR="00627DA4" w:rsidRDefault="00627DA4" w:rsidP="00AE2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DA4" w:rsidRDefault="00627DA4" w:rsidP="00AE2F68">
      <w:r>
        <w:separator/>
      </w:r>
    </w:p>
  </w:footnote>
  <w:footnote w:type="continuationSeparator" w:id="0">
    <w:p w:rsidR="00627DA4" w:rsidRDefault="00627DA4" w:rsidP="00AE2F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CBA"/>
    <w:rsid w:val="000F3DBC"/>
    <w:rsid w:val="00163C24"/>
    <w:rsid w:val="003B1BB0"/>
    <w:rsid w:val="003B754D"/>
    <w:rsid w:val="004E50BA"/>
    <w:rsid w:val="005126E3"/>
    <w:rsid w:val="005510E3"/>
    <w:rsid w:val="005C3CBA"/>
    <w:rsid w:val="006273C0"/>
    <w:rsid w:val="00627DA4"/>
    <w:rsid w:val="006C687F"/>
    <w:rsid w:val="006D0519"/>
    <w:rsid w:val="008E12B7"/>
    <w:rsid w:val="00907D29"/>
    <w:rsid w:val="0093138A"/>
    <w:rsid w:val="009E253B"/>
    <w:rsid w:val="00AE2F68"/>
    <w:rsid w:val="00B0598C"/>
    <w:rsid w:val="00BA0C5E"/>
    <w:rsid w:val="00D40026"/>
    <w:rsid w:val="00D54DE7"/>
    <w:rsid w:val="00F4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B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63C2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63C24"/>
    <w:rPr>
      <w:rFonts w:ascii="Calibri" w:eastAsia="宋体" w:hAnsi="Calibri" w:cs="Calibri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AE2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E2F68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E2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E2F68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cp:lastPrinted>2019-06-10T01:55:00Z</cp:lastPrinted>
  <dcterms:created xsi:type="dcterms:W3CDTF">2019-06-03T03:06:00Z</dcterms:created>
  <dcterms:modified xsi:type="dcterms:W3CDTF">2019-06-10T02:26:00Z</dcterms:modified>
</cp:coreProperties>
</file>