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rPr>
          <w:rFonts w:ascii="宋体" w:hAnsi="宋体" w:eastAsia="宋体"/>
          <w:color w:val="auto"/>
          <w:sz w:val="32"/>
        </w:rPr>
      </w:pPr>
      <w:r>
        <w:rPr>
          <w:rFonts w:hint="eastAsia" w:ascii="宋体" w:hAnsi="宋体" w:eastAsia="宋体"/>
          <w:color w:val="auto"/>
          <w:sz w:val="32"/>
        </w:rPr>
        <w:t>附件：</w:t>
      </w:r>
    </w:p>
    <w:p>
      <w:pPr>
        <w:widowControl/>
        <w:spacing w:line="570" w:lineRule="exact"/>
        <w:rPr>
          <w:rFonts w:ascii="宋体" w:hAnsi="宋体" w:eastAsia="宋体"/>
          <w:color w:val="auto"/>
          <w:sz w:val="32"/>
        </w:rPr>
      </w:pPr>
    </w:p>
    <w:p>
      <w:pPr>
        <w:widowControl/>
        <w:spacing w:line="570" w:lineRule="exact"/>
        <w:rPr>
          <w:rFonts w:ascii="宋体" w:hAnsi="宋体" w:eastAsia="宋体"/>
          <w:color w:val="auto"/>
          <w:sz w:val="32"/>
        </w:rPr>
      </w:pPr>
    </w:p>
    <w:p>
      <w:pPr>
        <w:widowControl/>
        <w:spacing w:line="570" w:lineRule="exact"/>
        <w:jc w:val="center"/>
        <w:rPr>
          <w:rFonts w:ascii="方正小标宋简体" w:hAnsi="方正小标宋简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</w:rPr>
        <w:t>拟确定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</w:rPr>
        <w:t>级安全生产标准化企业名单</w:t>
      </w:r>
    </w:p>
    <w:p>
      <w:pPr>
        <w:widowControl/>
        <w:spacing w:line="570" w:lineRule="exact"/>
        <w:jc w:val="center"/>
        <w:rPr>
          <w:rFonts w:ascii="方正小标宋简体" w:hAnsi="方正小标宋简体" w:eastAsia="方正小标宋简体" w:cs="宋体"/>
          <w:color w:val="auto"/>
          <w:kern w:val="0"/>
          <w:sz w:val="44"/>
          <w:szCs w:val="44"/>
        </w:rPr>
      </w:pPr>
    </w:p>
    <w:p>
      <w:pPr>
        <w:numPr>
          <w:ilvl w:val="0"/>
          <w:numId w:val="1"/>
        </w:numPr>
        <w:adjustRightInd w:val="0"/>
        <w:snapToGrid w:val="0"/>
        <w:spacing w:line="570" w:lineRule="exact"/>
        <w:ind w:firstLine="643" w:firstLineChars="200"/>
        <w:rPr>
          <w:rFonts w:hint="eastAsia" w:ascii="黑体" w:hAnsi="黑体" w:eastAsia="黑体" w:cs="宋体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 w:val="0"/>
          <w:color w:val="auto"/>
          <w:kern w:val="0"/>
          <w:sz w:val="32"/>
          <w:szCs w:val="32"/>
        </w:rPr>
        <w:t>危险化学品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济南圣泉铸造材料有限公司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济南约克农化有限公司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济南鲁洪环保材料有限公司</w:t>
      </w:r>
    </w:p>
    <w:p>
      <w:pPr>
        <w:numPr>
          <w:ilvl w:val="0"/>
          <w:numId w:val="1"/>
        </w:numPr>
        <w:adjustRightInd w:val="0"/>
        <w:snapToGrid w:val="0"/>
        <w:spacing w:line="570" w:lineRule="exact"/>
        <w:ind w:firstLine="643" w:firstLineChars="200"/>
        <w:rPr>
          <w:rFonts w:hint="eastAsia" w:ascii="黑体" w:hAnsi="黑体" w:eastAsia="黑体" w:cs="宋体"/>
          <w:b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bCs w:val="0"/>
          <w:color w:val="auto"/>
          <w:kern w:val="0"/>
          <w:sz w:val="32"/>
          <w:szCs w:val="32"/>
          <w:lang w:val="en-US" w:eastAsia="zh-CN"/>
        </w:rPr>
        <w:t>非煤矿山</w:t>
      </w:r>
    </w:p>
    <w:p>
      <w:pPr>
        <w:numPr>
          <w:ilvl w:val="0"/>
          <w:numId w:val="0"/>
        </w:numPr>
        <w:adjustRightInd w:val="0"/>
        <w:snapToGrid w:val="0"/>
        <w:spacing w:line="570" w:lineRule="exact"/>
        <w:ind w:leftChars="200" w:firstLine="320" w:firstLineChars="1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山东泰山资源勘查有限公司</w:t>
      </w:r>
    </w:p>
    <w:p>
      <w:pPr>
        <w:numPr>
          <w:ilvl w:val="0"/>
          <w:numId w:val="1"/>
        </w:numPr>
        <w:adjustRightInd w:val="0"/>
        <w:snapToGrid w:val="0"/>
        <w:spacing w:line="570" w:lineRule="exact"/>
        <w:ind w:firstLine="643" w:firstLineChars="200"/>
        <w:rPr>
          <w:rFonts w:hint="eastAsia" w:ascii="黑体" w:hAnsi="黑体" w:eastAsia="黑体" w:cs="宋体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 w:val="0"/>
          <w:color w:val="auto"/>
          <w:kern w:val="0"/>
          <w:sz w:val="32"/>
          <w:szCs w:val="32"/>
        </w:rPr>
        <w:t>工贸行业</w:t>
      </w:r>
    </w:p>
    <w:p>
      <w:pPr>
        <w:adjustRightInd w:val="0"/>
        <w:snapToGrid w:val="0"/>
        <w:spacing w:line="570" w:lineRule="exact"/>
        <w:ind w:firstLine="643" w:firstLineChars="200"/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32"/>
        </w:rPr>
        <w:t>建材行业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济南海川投资集团有限公司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山东九龙新材料有限公司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山东科萌新材料有限公司</w:t>
      </w:r>
    </w:p>
    <w:p>
      <w:pPr>
        <w:adjustRightInd w:val="0"/>
        <w:snapToGrid w:val="0"/>
        <w:spacing w:line="570" w:lineRule="exact"/>
        <w:ind w:firstLine="643" w:firstLineChars="200"/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32"/>
        </w:rPr>
        <w:t>机械行业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章丘鑫东铸造机械有限公司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济南艺高数控机械有限公司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章丘丰源机械有限公司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山东电工时代能源科技有限公司</w:t>
      </w:r>
    </w:p>
    <w:p>
      <w:pPr>
        <w:adjustRightInd w:val="0"/>
        <w:snapToGrid w:val="0"/>
        <w:spacing w:line="570" w:lineRule="exact"/>
        <w:ind w:firstLine="643" w:firstLineChars="200"/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32"/>
        </w:rPr>
        <w:t>纺织行业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山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东元创工贸有限责任公司</w:t>
      </w:r>
    </w:p>
    <w:p>
      <w:pPr>
        <w:adjustRightInd w:val="0"/>
        <w:snapToGrid w:val="0"/>
        <w:spacing w:line="570" w:lineRule="exact"/>
        <w:ind w:firstLine="643" w:firstLineChars="200"/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32"/>
          <w:lang w:val="en-US" w:eastAsia="zh-CN"/>
        </w:rPr>
        <w:t>轻工行业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山东福牌阿胶股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份有限公司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山东福牌东阿镇阿胶有限公司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济南欣和食品有限公司</w:t>
      </w:r>
    </w:p>
    <w:p>
      <w:pPr>
        <w:adjustRightInd w:val="0"/>
        <w:snapToGrid w:val="0"/>
        <w:spacing w:line="570" w:lineRule="exact"/>
        <w:ind w:firstLine="643" w:firstLineChars="200"/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32"/>
          <w:lang w:val="en-US" w:eastAsia="zh-CN"/>
        </w:rPr>
        <w:t>商贸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山东铁路综合开发有限公司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济南玉泉森信大酒店有限公司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济南爱新卓尔医药有限公司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2D691"/>
    <w:multiLevelType w:val="singleLevel"/>
    <w:tmpl w:val="B022D6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YWQwYjQ2Zjk4NmE3YThhNDdmOGQ1NGUzMTkyYWEifQ=="/>
  </w:docVars>
  <w:rsids>
    <w:rsidRoot w:val="41EA7D83"/>
    <w:rsid w:val="41EA7D83"/>
    <w:rsid w:val="68DA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2024-02-04T01:44:00Z</dcterms:created>
  <dc:creator>super</dc:creator>
  <cp:lastModifiedBy>super</cp:lastModifiedBy>
  <dcterms:modified xsi:type="dcterms:W3CDTF">2024-02-04T02:05:04Z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D3915D5A95314F9EBBD377182D1387B7_11</vt:lpwstr>
  </property>
</Properties>
</file>